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C9" w:rsidRDefault="00FE34C9" w:rsidP="00FE34C9">
      <w:pPr>
        <w:pStyle w:val="Tytu"/>
        <w:rPr>
          <w:rFonts w:cs="Arial"/>
          <w:sz w:val="28"/>
        </w:rPr>
      </w:pPr>
      <w:r>
        <w:rPr>
          <w:rFonts w:cs="Arial"/>
          <w:sz w:val="28"/>
        </w:rPr>
        <w:t>Metody rekrutacji i selekcji personelu stosowane przez pracodawców</w:t>
      </w:r>
      <w:r w:rsidR="00014F10">
        <w:rPr>
          <w:rFonts w:cs="Arial"/>
          <w:sz w:val="28"/>
        </w:rPr>
        <w:t>.</w:t>
      </w:r>
      <w:bookmarkStart w:id="0" w:name="_GoBack"/>
      <w:bookmarkEnd w:id="0"/>
    </w:p>
    <w:p w:rsidR="00FE34C9" w:rsidRDefault="00FE34C9" w:rsidP="00FE34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65143F" w:rsidTr="00B151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Instytucja 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Krakowskie Centrum Dialogu Społecznego, Al. Powstania Warszawskiego 6, </w:t>
            </w:r>
            <w:r>
              <w:rPr>
                <w:rFonts w:ascii="Arial" w:hAnsi="Arial" w:cs="Arial"/>
                <w:sz w:val="20"/>
              </w:rPr>
              <w:br/>
              <w:t xml:space="preserve">31-541 Kraków. tel. 668 227 946, tel. 12 417 39 78  , fax 123783146,  </w:t>
            </w:r>
            <w:hyperlink r:id="rId8" w:history="1">
              <w:r>
                <w:rPr>
                  <w:rStyle w:val="Hipercze"/>
                  <w:rFonts w:ascii="Arial" w:hAnsi="Arial" w:cs="Arial"/>
                  <w:sz w:val="20"/>
                </w:rPr>
                <w:t>www.kcds.edu.pl</w:t>
              </w:r>
            </w:hyperlink>
            <w:r>
              <w:rPr>
                <w:rFonts w:ascii="Arial" w:hAnsi="Arial" w:cs="Arial"/>
                <w:sz w:val="20"/>
              </w:rPr>
              <w:t xml:space="preserve">, </w:t>
            </w:r>
            <w:hyperlink r:id="rId9" w:history="1">
              <w:r>
                <w:rPr>
                  <w:rStyle w:val="Hipercze"/>
                  <w:rFonts w:ascii="Arial" w:hAnsi="Arial" w:cs="Arial"/>
                  <w:sz w:val="20"/>
                </w:rPr>
                <w:t>sekretariat@kcds.edu.pl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5143F" w:rsidTr="00B151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Cel szkolenia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Uzyskanie wiedzy na temat procesu rekrutacji i selekcji oraz poznanie metod stosowanych przez pracodawców w zakresie pozyskiwania i oceny kandydatów do pracy</w:t>
            </w:r>
          </w:p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5143F" w:rsidTr="00B151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Zakres tematyczny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(Plan nauczania określający nazwę zajęć 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65143F" w:rsidRDefault="0065143F" w:rsidP="00B1511E">
            <w:pPr>
              <w:numPr>
                <w:ilvl w:val="0"/>
                <w:numId w:val="1"/>
              </w:num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Model rekrutacji pracowników: opis stanowiska pracy i profil kandydata.</w:t>
            </w:r>
            <w:r>
              <w:rPr>
                <w:rFonts w:ascii="Arial" w:hAnsi="Arial" w:cs="Arial"/>
              </w:rPr>
              <w:t xml:space="preserve"> </w:t>
            </w:r>
          </w:p>
          <w:p w:rsidR="0065143F" w:rsidRDefault="0065143F" w:rsidP="00B1511E">
            <w:pPr>
              <w:numPr>
                <w:ilvl w:val="0"/>
                <w:numId w:val="1"/>
              </w:num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Źródła pozyskiwania odpowiednich kandydatów</w:t>
            </w:r>
            <w:r>
              <w:rPr>
                <w:rFonts w:ascii="Arial" w:hAnsi="Arial" w:cs="Arial"/>
              </w:rPr>
              <w:t>.</w:t>
            </w:r>
          </w:p>
          <w:p w:rsidR="0065143F" w:rsidRDefault="0065143F" w:rsidP="00B1511E">
            <w:pPr>
              <w:numPr>
                <w:ilvl w:val="0"/>
                <w:numId w:val="1"/>
              </w:num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 xml:space="preserve">Metody oceny kandydatów do pracy: </w:t>
            </w:r>
          </w:p>
          <w:p w:rsidR="0065143F" w:rsidRDefault="0065143F" w:rsidP="00B1511E">
            <w:pPr>
              <w:numPr>
                <w:ilvl w:val="1"/>
                <w:numId w:val="1"/>
              </w:num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 xml:space="preserve">ocena dokumentów aplikacyjnych, </w:t>
            </w:r>
          </w:p>
          <w:p w:rsidR="0065143F" w:rsidRDefault="0065143F" w:rsidP="00B1511E">
            <w:pPr>
              <w:numPr>
                <w:ilvl w:val="1"/>
                <w:numId w:val="1"/>
              </w:num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skuteczny wywiad rekrutacyjny - wywiad ustrukturalizowany, (podejście biograficzne),</w:t>
            </w:r>
          </w:p>
          <w:p w:rsidR="0065143F" w:rsidRDefault="0065143F" w:rsidP="00B1511E">
            <w:pPr>
              <w:numPr>
                <w:ilvl w:val="1"/>
                <w:numId w:val="1"/>
              </w:num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kluczowe pytania zadawane kandydatowi do pracy,</w:t>
            </w:r>
          </w:p>
          <w:p w:rsidR="0065143F" w:rsidRDefault="0065143F" w:rsidP="00B1511E">
            <w:pPr>
              <w:numPr>
                <w:ilvl w:val="1"/>
                <w:numId w:val="1"/>
              </w:num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testy kwalifikacyjne oraz testy psychologiczne,</w:t>
            </w:r>
          </w:p>
          <w:p w:rsidR="0065143F" w:rsidRDefault="0065143F" w:rsidP="00B1511E">
            <w:pPr>
              <w:numPr>
                <w:ilvl w:val="1"/>
                <w:numId w:val="1"/>
              </w:numP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ocena kompetencji i motywacji kandydata do pracy.</w:t>
            </w:r>
          </w:p>
          <w:p w:rsidR="0065143F" w:rsidRPr="00D71A79" w:rsidRDefault="0065143F" w:rsidP="00B1511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 xml:space="preserve">Inne możliwe do zastosowania metody oceny zwiększające prawdopodobieństwo wyłonienia najlepszego kandydata  - zadania indywidualne i grupowe,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>Assessment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2"/>
              </w:rPr>
              <w:t xml:space="preserve"> Center.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5143F" w:rsidTr="00B151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Rezultaty 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 efekty kształcenia)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Poznanie modelu procesu rekrutacji i selekcji kandydatów do pracy oraz narzędzi stosowanych w procesie oceny .</w:t>
            </w:r>
          </w:p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Nabycie praktycznych umiejętności w zakresie prowadzenia wywiadów rekrutacyjnych oraz zastosowania innych narzędzi oceny – testy, zadania indywidualne i grupowe, </w:t>
            </w:r>
            <w:proofErr w:type="spellStart"/>
            <w:r>
              <w:rPr>
                <w:rFonts w:ascii="Arial" w:hAnsi="Arial" w:cs="Arial"/>
                <w:sz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Center.</w:t>
            </w:r>
          </w:p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5143F" w:rsidTr="00B151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Prowadzący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 w:rsidRPr="00AC6CF1">
              <w:rPr>
                <w:rFonts w:ascii="Arial" w:hAnsi="Arial" w:cs="Arial"/>
                <w:bCs/>
                <w:sz w:val="20"/>
              </w:rPr>
              <w:t>Wacław Kisiel-</w:t>
            </w:r>
            <w:proofErr w:type="spellStart"/>
            <w:r w:rsidRPr="00AC6CF1">
              <w:rPr>
                <w:rFonts w:ascii="Arial" w:hAnsi="Arial" w:cs="Arial"/>
                <w:bCs/>
                <w:sz w:val="20"/>
              </w:rPr>
              <w:t>Dorohinicki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r w:rsidRPr="00E1766B">
              <w:rPr>
                <w:rFonts w:ascii="Arial" w:hAnsi="Arial" w:cs="Arial"/>
                <w:sz w:val="20"/>
                <w:szCs w:val="20"/>
              </w:rPr>
              <w:t xml:space="preserve">psycholog biznesu, </w:t>
            </w:r>
            <w:proofErr w:type="spellStart"/>
            <w:r w:rsidRPr="00E1766B">
              <w:rPr>
                <w:rFonts w:ascii="Arial" w:hAnsi="Arial" w:cs="Arial"/>
                <w:sz w:val="20"/>
                <w:szCs w:val="20"/>
              </w:rPr>
              <w:t>coach</w:t>
            </w:r>
            <w:proofErr w:type="spellEnd"/>
            <w:r w:rsidRPr="00E1766B">
              <w:rPr>
                <w:rFonts w:ascii="Arial" w:hAnsi="Arial" w:cs="Arial"/>
                <w:sz w:val="20"/>
                <w:szCs w:val="20"/>
              </w:rPr>
              <w:t xml:space="preserve"> kariery, licencjonowany doradca zawodowy, certyfikowany trener kadr. Pracownik Wyższej Szkoły Europejskiej im. ks. Józefa Tischnera, współpracownik wielu firm szkoleniowo-doradczych. Prowadzi indywidualne sesje </w:t>
            </w:r>
            <w:proofErr w:type="spellStart"/>
            <w:r w:rsidRPr="00E1766B">
              <w:rPr>
                <w:rFonts w:ascii="Arial" w:hAnsi="Arial" w:cs="Arial"/>
                <w:sz w:val="20"/>
                <w:szCs w:val="20"/>
              </w:rPr>
              <w:t>cachingowe</w:t>
            </w:r>
            <w:proofErr w:type="spellEnd"/>
            <w:r w:rsidRPr="00E1766B">
              <w:rPr>
                <w:rFonts w:ascii="Arial" w:hAnsi="Arial" w:cs="Arial"/>
                <w:sz w:val="20"/>
                <w:szCs w:val="20"/>
              </w:rPr>
              <w:t xml:space="preserve"> w obszarze kariery zawodowej. Specjalizuje się w tematyce rynku pracy, rozwoju kompetencji interpersonalnych oraz wsparciu zarządzania i sprzedaży. Autor poradników z zakresu rynku pracy i rozwoju osobistego: „</w:t>
            </w:r>
            <w:proofErr w:type="spellStart"/>
            <w:r w:rsidRPr="00E1766B">
              <w:rPr>
                <w:rFonts w:ascii="Arial" w:hAnsi="Arial" w:cs="Arial"/>
                <w:sz w:val="20"/>
                <w:szCs w:val="20"/>
              </w:rPr>
              <w:t>AntyMOBBING</w:t>
            </w:r>
            <w:proofErr w:type="spellEnd"/>
            <w:r w:rsidRPr="00E1766B">
              <w:rPr>
                <w:rFonts w:ascii="Arial" w:hAnsi="Arial" w:cs="Arial"/>
                <w:sz w:val="20"/>
                <w:szCs w:val="20"/>
              </w:rPr>
              <w:t>. Walcz o swoje prawa w miejscu pracy”, „Tylko bez nerwów. Zarządzanie stresem w pracy”. Współautor „</w:t>
            </w:r>
            <w:proofErr w:type="spellStart"/>
            <w:r w:rsidRPr="00E1766B">
              <w:rPr>
                <w:rFonts w:ascii="Arial" w:hAnsi="Arial" w:cs="Arial"/>
                <w:sz w:val="20"/>
                <w:szCs w:val="20"/>
              </w:rPr>
              <w:t>Successful</w:t>
            </w:r>
            <w:proofErr w:type="spellEnd"/>
            <w:r w:rsidRPr="00E176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66B">
              <w:rPr>
                <w:rFonts w:ascii="Arial" w:hAnsi="Arial" w:cs="Arial"/>
                <w:sz w:val="20"/>
                <w:szCs w:val="20"/>
              </w:rPr>
              <w:t>Interwiev</w:t>
            </w:r>
            <w:proofErr w:type="spellEnd"/>
            <w:r w:rsidRPr="00E1766B">
              <w:rPr>
                <w:rFonts w:ascii="Arial" w:hAnsi="Arial" w:cs="Arial"/>
                <w:sz w:val="20"/>
                <w:szCs w:val="20"/>
              </w:rPr>
              <w:t>. Jak odnieść sukces podczas rozmowy kwalifikacyjnej w języku polskim i angielskim”.</w:t>
            </w:r>
          </w:p>
        </w:tc>
      </w:tr>
      <w:tr w:rsidR="0065143F" w:rsidTr="00B151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Uczestnicy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Doradcy zawodowi, doradcy klienta, doradcy EURES, pośrednicy pracy, liderzy klubu pracy.</w:t>
            </w:r>
          </w:p>
        </w:tc>
      </w:tr>
      <w:tr w:rsidR="0065143F" w:rsidTr="00B151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Czas trwania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</w:p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ustalenia</w:t>
            </w:r>
          </w:p>
        </w:tc>
      </w:tr>
      <w:tr w:rsidR="0065143F" w:rsidTr="00B151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Terminy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ind w:left="3092" w:hanging="3092"/>
              <w:rPr>
                <w:rFonts w:ascii="Arial" w:hAnsi="Arial"/>
                <w:sz w:val="20"/>
              </w:rPr>
            </w:pPr>
          </w:p>
          <w:p w:rsidR="0065143F" w:rsidRPr="006A78FA" w:rsidRDefault="0065143F" w:rsidP="00B1511E">
            <w:pPr>
              <w:ind w:left="3092" w:hanging="309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 ustalenia </w:t>
            </w:r>
          </w:p>
        </w:tc>
      </w:tr>
      <w:tr w:rsidR="0065143F" w:rsidTr="00B151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Miejsce szkolenia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both"/>
              <w:rPr>
                <w:rFonts w:ascii="Arial" w:hAnsi="Arial" w:cs="Arial"/>
                <w:sz w:val="20"/>
              </w:rPr>
            </w:pPr>
          </w:p>
          <w:p w:rsidR="0065143F" w:rsidRDefault="0065143F" w:rsidP="00B151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ustalenia</w:t>
            </w:r>
          </w:p>
        </w:tc>
      </w:tr>
      <w:tr w:rsidR="0065143F" w:rsidTr="00B151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od osoby</w:t>
            </w:r>
          </w:p>
          <w:p w:rsidR="0065143F" w:rsidRDefault="0065143F" w:rsidP="00B151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</w:p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ustalenia </w:t>
            </w:r>
          </w:p>
        </w:tc>
      </w:tr>
      <w:tr w:rsidR="0065143F" w:rsidTr="00B1511E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65143F" w:rsidRDefault="0065143F" w:rsidP="00B1511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Liczba osób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</w:p>
          <w:p w:rsidR="0065143F" w:rsidRDefault="0065143F" w:rsidP="00B151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Minimum 6 </w:t>
            </w:r>
          </w:p>
        </w:tc>
      </w:tr>
    </w:tbl>
    <w:p w:rsidR="00FE34C9" w:rsidRDefault="00FE34C9" w:rsidP="00FE3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sectPr w:rsidR="00FE34C9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C3" w:rsidRDefault="002579C3">
      <w:r>
        <w:separator/>
      </w:r>
    </w:p>
  </w:endnote>
  <w:endnote w:type="continuationSeparator" w:id="0">
    <w:p w:rsidR="002579C3" w:rsidRDefault="0025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B5" w:rsidRDefault="00FE34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52B5" w:rsidRDefault="002579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B5" w:rsidRDefault="00FE34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4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52B5" w:rsidRDefault="00257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C3" w:rsidRDefault="002579C3">
      <w:r>
        <w:separator/>
      </w:r>
    </w:p>
  </w:footnote>
  <w:footnote w:type="continuationSeparator" w:id="0">
    <w:p w:rsidR="002579C3" w:rsidRDefault="0025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403C"/>
    <w:multiLevelType w:val="hybridMultilevel"/>
    <w:tmpl w:val="41B073E4"/>
    <w:lvl w:ilvl="0" w:tplc="3A4C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C9"/>
    <w:rsid w:val="00014F10"/>
    <w:rsid w:val="000C3BFE"/>
    <w:rsid w:val="00227119"/>
    <w:rsid w:val="002579C3"/>
    <w:rsid w:val="0065143F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E34C9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E34C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E34C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34C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E34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E3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FE34C9"/>
    <w:rPr>
      <w:b/>
      <w:bCs/>
    </w:rPr>
  </w:style>
  <w:style w:type="character" w:styleId="Numerstrony">
    <w:name w:val="page number"/>
    <w:basedOn w:val="Domylnaczcionkaakapitu"/>
    <w:semiHidden/>
    <w:rsid w:val="00FE34C9"/>
  </w:style>
  <w:style w:type="character" w:styleId="Hipercze">
    <w:name w:val="Hyperlink"/>
    <w:uiPriority w:val="99"/>
    <w:unhideWhenUsed/>
    <w:rsid w:val="00651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E34C9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FE34C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E34C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34C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E34C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E34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FE34C9"/>
    <w:rPr>
      <w:b/>
      <w:bCs/>
    </w:rPr>
  </w:style>
  <w:style w:type="character" w:styleId="Numerstrony">
    <w:name w:val="page number"/>
    <w:basedOn w:val="Domylnaczcionkaakapitu"/>
    <w:semiHidden/>
    <w:rsid w:val="00FE34C9"/>
  </w:style>
  <w:style w:type="character" w:styleId="Hipercze">
    <w:name w:val="Hyperlink"/>
    <w:uiPriority w:val="99"/>
    <w:unhideWhenUsed/>
    <w:rsid w:val="00651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ds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kcd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2017-01-12T12:33:00Z</dcterms:created>
  <dcterms:modified xsi:type="dcterms:W3CDTF">2017-01-18T14:21:00Z</dcterms:modified>
</cp:coreProperties>
</file>